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EE" w:rsidRDefault="00236CA3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Order of Worship</w:t>
      </w:r>
    </w:p>
    <w:p w:rsidR="00FD64EE" w:rsidRDefault="00236CA3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December 3, 2023 </w:t>
      </w:r>
    </w:p>
    <w:p w:rsidR="00FD64EE" w:rsidRDefault="00236CA3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First Sunday of Advent: Hope</w:t>
      </w:r>
    </w:p>
    <w:p w:rsidR="00FD64EE" w:rsidRDefault="00FD64EE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FD64EE" w:rsidRPr="00A41CCB" w:rsidRDefault="00236CA3" w:rsidP="00025E8E">
      <w:pPr>
        <w:pStyle w:val="Body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A41CCB">
        <w:rPr>
          <w:rFonts w:ascii="Times New Roman" w:hAnsi="Times New Roman"/>
          <w:i/>
          <w:iCs/>
          <w:sz w:val="23"/>
          <w:szCs w:val="23"/>
        </w:rPr>
        <w:t>To all who are spiritually weary and seek rest; to all who are sad and long for comfort;</w:t>
      </w:r>
      <w:r w:rsidR="00A41CCB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A41CCB">
        <w:rPr>
          <w:rFonts w:ascii="Times New Roman" w:hAnsi="Times New Roman"/>
          <w:i/>
          <w:iCs/>
          <w:sz w:val="23"/>
          <w:szCs w:val="23"/>
        </w:rPr>
        <w:t>to all who struggle and desire victory; to all who sin and need a Savior;</w:t>
      </w:r>
      <w:r w:rsidR="00025E8E" w:rsidRPr="00A41CCB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A41CCB">
        <w:rPr>
          <w:rFonts w:ascii="Times New Roman" w:hAnsi="Times New Roman"/>
          <w:i/>
          <w:iCs/>
          <w:sz w:val="23"/>
          <w:szCs w:val="23"/>
        </w:rPr>
        <w:t>to all who are strangers and want friendship; to all who hunger and thirst for something real and lasting; and to all who come here, this church opens wide her doors</w:t>
      </w:r>
      <w:r w:rsidR="00025E8E" w:rsidRPr="00A41CCB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A41CCB">
        <w:rPr>
          <w:rFonts w:ascii="Times New Roman" w:hAnsi="Times New Roman"/>
          <w:i/>
          <w:iCs/>
          <w:sz w:val="23"/>
          <w:szCs w:val="23"/>
        </w:rPr>
        <w:t>and offers welcome to you in the name of the Lord Jesus Christ.</w:t>
      </w:r>
    </w:p>
    <w:p w:rsidR="00FD64EE" w:rsidRDefault="00FD64EE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FD64EE" w:rsidRPr="00A41CCB" w:rsidRDefault="00236CA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hAnsi="Times New Roman"/>
          <w:b/>
          <w:bCs/>
          <w:sz w:val="24"/>
          <w:szCs w:val="24"/>
        </w:rPr>
        <w:t>Prelude</w:t>
      </w:r>
      <w:r w:rsidRPr="00A41CCB">
        <w:rPr>
          <w:rFonts w:ascii="Times New Roman" w:hAnsi="Times New Roman"/>
          <w:sz w:val="24"/>
          <w:szCs w:val="24"/>
        </w:rPr>
        <w:t xml:space="preserve"> (</w:t>
      </w:r>
      <w:r w:rsidRPr="00A41CCB">
        <w:rPr>
          <w:rFonts w:ascii="Times New Roman" w:hAnsi="Times New Roman"/>
          <w:i/>
          <w:iCs/>
          <w:sz w:val="24"/>
          <w:szCs w:val="24"/>
        </w:rPr>
        <w:t>Please silence c</w:t>
      </w:r>
      <w:r w:rsidRPr="00A41CCB">
        <w:rPr>
          <w:rFonts w:ascii="Times New Roman" w:hAnsi="Times New Roman"/>
          <w:i/>
          <w:iCs/>
          <w:sz w:val="24"/>
          <w:szCs w:val="24"/>
        </w:rPr>
        <w:t>ell phones at this time</w:t>
      </w:r>
      <w:r w:rsidRPr="00A41CCB">
        <w:rPr>
          <w:rFonts w:ascii="Times New Roman" w:hAnsi="Times New Roman"/>
          <w:sz w:val="24"/>
          <w:szCs w:val="24"/>
        </w:rPr>
        <w:t>)</w:t>
      </w:r>
    </w:p>
    <w:p w:rsidR="00FD64EE" w:rsidRPr="00A41CCB" w:rsidRDefault="00236CA3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1CCB">
        <w:rPr>
          <w:rFonts w:ascii="Times New Roman" w:hAnsi="Times New Roman"/>
          <w:b/>
          <w:bCs/>
          <w:sz w:val="24"/>
          <w:szCs w:val="24"/>
        </w:rPr>
        <w:t xml:space="preserve">Welcoming Songs: </w:t>
      </w:r>
      <w:r w:rsidRPr="00A41CCB">
        <w:rPr>
          <w:rFonts w:ascii="Times New Roman" w:hAnsi="Times New Roman"/>
          <w:b/>
          <w:bCs/>
          <w:i/>
          <w:iCs/>
          <w:sz w:val="24"/>
          <w:szCs w:val="24"/>
        </w:rPr>
        <w:t xml:space="preserve">#245 </w:t>
      </w:r>
      <w:r w:rsidRPr="00A41CCB">
        <w:rPr>
          <w:rFonts w:ascii="Times New Roman" w:hAnsi="Times New Roman"/>
          <w:b/>
          <w:bCs/>
          <w:i/>
          <w:iCs/>
          <w:sz w:val="24"/>
          <w:szCs w:val="24"/>
        </w:rPr>
        <w:t>“</w:t>
      </w:r>
      <w:r w:rsidRPr="00A41CCB">
        <w:rPr>
          <w:rFonts w:ascii="Times New Roman" w:hAnsi="Times New Roman"/>
          <w:b/>
          <w:bCs/>
          <w:i/>
          <w:iCs/>
          <w:sz w:val="24"/>
          <w:szCs w:val="24"/>
        </w:rPr>
        <w:t>O Come O Come Emmanuel</w:t>
      </w:r>
      <w:r w:rsidRPr="00A41CCB">
        <w:rPr>
          <w:rFonts w:ascii="Times New Roman" w:hAnsi="Times New Roman"/>
          <w:b/>
          <w:bCs/>
          <w:i/>
          <w:iCs/>
          <w:sz w:val="24"/>
          <w:szCs w:val="24"/>
        </w:rPr>
        <w:t>”</w:t>
      </w:r>
    </w:p>
    <w:p w:rsidR="00FD64EE" w:rsidRPr="00A41CCB" w:rsidRDefault="00FD64EE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64EE" w:rsidRPr="00A41CCB" w:rsidRDefault="00236CA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hAnsi="Times New Roman"/>
          <w:b/>
          <w:bCs/>
          <w:sz w:val="24"/>
          <w:szCs w:val="24"/>
        </w:rPr>
        <w:t>Welcome and Greeting</w:t>
      </w:r>
      <w:r w:rsidRPr="00A41CCB">
        <w:rPr>
          <w:rFonts w:ascii="Times New Roman" w:hAnsi="Times New Roman"/>
          <w:sz w:val="24"/>
          <w:szCs w:val="24"/>
        </w:rPr>
        <w:t xml:space="preserve">* </w:t>
      </w:r>
    </w:p>
    <w:p w:rsidR="00FD64EE" w:rsidRPr="00A41CCB" w:rsidRDefault="00236CA3">
      <w:pPr>
        <w:pStyle w:val="Body"/>
        <w:rPr>
          <w:rFonts w:ascii="Times New Roman" w:hAnsi="Times New Roman"/>
          <w:b/>
          <w:bCs/>
          <w:sz w:val="23"/>
          <w:szCs w:val="23"/>
        </w:rPr>
      </w:pPr>
      <w:r w:rsidRPr="00A41CCB">
        <w:rPr>
          <w:rFonts w:ascii="Times New Roman" w:hAnsi="Times New Roman"/>
          <w:b/>
          <w:bCs/>
          <w:sz w:val="23"/>
          <w:szCs w:val="23"/>
        </w:rPr>
        <w:t xml:space="preserve">Advent Reading and Lighting of the Advent </w:t>
      </w:r>
      <w:r w:rsidRPr="00A41CCB">
        <w:rPr>
          <w:rFonts w:ascii="Times New Roman" w:hAnsi="Times New Roman"/>
          <w:b/>
          <w:bCs/>
          <w:sz w:val="23"/>
          <w:szCs w:val="23"/>
        </w:rPr>
        <w:t>“</w:t>
      </w:r>
      <w:r w:rsidRPr="00A41CCB">
        <w:rPr>
          <w:rFonts w:ascii="Times New Roman" w:hAnsi="Times New Roman"/>
          <w:b/>
          <w:bCs/>
          <w:sz w:val="23"/>
          <w:szCs w:val="23"/>
        </w:rPr>
        <w:t>HOPE</w:t>
      </w:r>
      <w:r w:rsidRPr="00A41CCB">
        <w:rPr>
          <w:rFonts w:ascii="Times New Roman" w:hAnsi="Times New Roman"/>
          <w:b/>
          <w:bCs/>
          <w:sz w:val="23"/>
          <w:szCs w:val="23"/>
        </w:rPr>
        <w:t xml:space="preserve">” </w:t>
      </w:r>
      <w:r w:rsidRPr="00A41CCB">
        <w:rPr>
          <w:rFonts w:ascii="Times New Roman" w:hAnsi="Times New Roman"/>
          <w:b/>
          <w:bCs/>
          <w:sz w:val="23"/>
          <w:szCs w:val="23"/>
        </w:rPr>
        <w:t>Candle:</w:t>
      </w:r>
    </w:p>
    <w:p w:rsidR="00025E8E" w:rsidRDefault="00025E8E">
      <w:pPr>
        <w:pStyle w:val="Body"/>
        <w:rPr>
          <w:rFonts w:ascii="Times New Roman" w:hAnsi="Times New Roman"/>
          <w:bCs/>
          <w:i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        </w:t>
      </w:r>
      <w:r w:rsidRPr="00025E8E">
        <w:rPr>
          <w:rFonts w:ascii="Times New Roman" w:hAnsi="Times New Roman"/>
          <w:bCs/>
          <w:i/>
          <w:sz w:val="26"/>
          <w:szCs w:val="26"/>
          <w:u w:val="single"/>
        </w:rPr>
        <w:t>Bill Sandhoff and Jeanie Smith</w:t>
      </w:r>
    </w:p>
    <w:p w:rsidR="00025E8E" w:rsidRPr="00025E8E" w:rsidRDefault="00025E8E">
      <w:pPr>
        <w:pStyle w:val="Body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</w:p>
    <w:p w:rsidR="00FD64EE" w:rsidRPr="00025E8E" w:rsidRDefault="00236CA3">
      <w:pPr>
        <w:pStyle w:val="Body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Call to Worship: </w:t>
      </w:r>
      <w:r w:rsidR="00025E8E" w:rsidRPr="00025E8E"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 xml:space="preserve">from </w:t>
      </w:r>
      <w:r>
        <w:rPr>
          <w:rFonts w:ascii="Times New Roman" w:hAnsi="Times New Roman"/>
          <w:i/>
          <w:iCs/>
          <w:sz w:val="26"/>
          <w:szCs w:val="26"/>
        </w:rPr>
        <w:t>Isaiah 40.1-</w:t>
      </w:r>
      <w:r>
        <w:rPr>
          <w:rFonts w:ascii="Times New Roman" w:hAnsi="Times New Roman"/>
          <w:i/>
          <w:iCs/>
          <w:sz w:val="26"/>
          <w:szCs w:val="26"/>
        </w:rPr>
        <w:t>4</w:t>
      </w:r>
      <w:r w:rsidR="00025E8E">
        <w:rPr>
          <w:rFonts w:ascii="Times New Roman" w:hAnsi="Times New Roman"/>
          <w:i/>
          <w:iCs/>
          <w:sz w:val="26"/>
          <w:szCs w:val="26"/>
        </w:rPr>
        <w:t xml:space="preserve">)  </w:t>
      </w:r>
      <w:r w:rsidR="00025E8E" w:rsidRPr="00025E8E">
        <w:rPr>
          <w:rFonts w:ascii="Times New Roman" w:hAnsi="Times New Roman"/>
          <w:i/>
          <w:iCs/>
          <w:sz w:val="26"/>
          <w:szCs w:val="26"/>
          <w:u w:val="single"/>
        </w:rPr>
        <w:t>Elder Roy Palk, Liturgist</w:t>
      </w:r>
    </w:p>
    <w:p w:rsidR="00FD64EE" w:rsidRPr="00025E8E" w:rsidRDefault="00FD64EE">
      <w:pPr>
        <w:pStyle w:val="Body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FD64EE" w:rsidRDefault="00236CA3" w:rsidP="00025E8E">
      <w:pPr>
        <w:pStyle w:val="Body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Liturgist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 Comfort, comfort My people, says your God. Speak tenderly to </w:t>
      </w:r>
      <w:r w:rsidR="00025E8E">
        <w:rPr>
          <w:rFonts w:ascii="Times New Roman" w:hAnsi="Times New Roman"/>
          <w:sz w:val="26"/>
          <w:szCs w:val="26"/>
        </w:rPr>
        <w:t>J</w:t>
      </w:r>
      <w:r>
        <w:rPr>
          <w:rFonts w:ascii="Times New Roman" w:hAnsi="Times New Roman"/>
          <w:sz w:val="26"/>
          <w:szCs w:val="26"/>
        </w:rPr>
        <w:t xml:space="preserve">erusalem, and cry to her that her warfare is ended, that her iniquity is pardoned, </w:t>
      </w:r>
      <w:r>
        <w:rPr>
          <w:rFonts w:ascii="Times New Roman" w:hAnsi="Times New Roman"/>
          <w:sz w:val="26"/>
          <w:szCs w:val="26"/>
        </w:rPr>
        <w:t>that she has received from the LORD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>s hand double for all her sins.</w:t>
      </w:r>
    </w:p>
    <w:p w:rsidR="00FD64EE" w:rsidRDefault="00236CA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People: </w:t>
      </w:r>
      <w:r>
        <w:rPr>
          <w:rFonts w:ascii="Times New Roman" w:hAnsi="Times New Roman"/>
          <w:b/>
          <w:bCs/>
          <w:sz w:val="26"/>
          <w:szCs w:val="26"/>
        </w:rPr>
        <w:t xml:space="preserve">A voice cries: </w:t>
      </w:r>
      <w:r>
        <w:rPr>
          <w:rFonts w:ascii="Times New Roman" w:hAnsi="Times New Roman"/>
          <w:b/>
          <w:bCs/>
          <w:sz w:val="26"/>
          <w:szCs w:val="26"/>
        </w:rPr>
        <w:t>“</w:t>
      </w:r>
      <w:r>
        <w:rPr>
          <w:rFonts w:ascii="Times New Roman" w:hAnsi="Times New Roman"/>
          <w:b/>
          <w:bCs/>
          <w:sz w:val="26"/>
          <w:szCs w:val="26"/>
        </w:rPr>
        <w:t>In th</w:t>
      </w:r>
      <w:r>
        <w:rPr>
          <w:rFonts w:ascii="Times New Roman" w:hAnsi="Times New Roman"/>
          <w:b/>
          <w:bCs/>
          <w:sz w:val="26"/>
          <w:szCs w:val="26"/>
        </w:rPr>
        <w:t xml:space="preserve">e wilderness prepare the way of the LORD; 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>make straight in the desert a highway for our God.</w:t>
      </w:r>
    </w:p>
    <w:p w:rsidR="00FD64EE" w:rsidRDefault="00236CA3">
      <w:pPr>
        <w:pStyle w:val="Body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Liturgist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Every valley shall be lifted up, and every mountain and hill be made </w:t>
      </w:r>
      <w:r>
        <w:rPr>
          <w:rFonts w:ascii="Times New Roman" w:hAnsi="Times New Roman"/>
          <w:sz w:val="26"/>
          <w:szCs w:val="26"/>
        </w:rPr>
        <w:t>low;</w:t>
      </w:r>
    </w:p>
    <w:p w:rsidR="00FD64EE" w:rsidRDefault="00236CA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People:  The uneven ground shall become level, and the rough places</w:t>
      </w:r>
      <w:r w:rsidR="00A41CCB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plain.</w:t>
      </w:r>
      <w:r>
        <w:rPr>
          <w:rFonts w:ascii="Times New Roman" w:hAnsi="Times New Roman"/>
          <w:b/>
          <w:bCs/>
          <w:sz w:val="26"/>
          <w:szCs w:val="26"/>
        </w:rPr>
        <w:t>”</w:t>
      </w:r>
    </w:p>
    <w:p w:rsidR="00FD64EE" w:rsidRDefault="00FD64EE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D64EE" w:rsidRDefault="00236CA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Opening Hymn: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#244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“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Come, Thou Long Expected Jesus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”</w:t>
      </w:r>
    </w:p>
    <w:p w:rsidR="00FD64EE" w:rsidRDefault="00FD64EE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D64EE" w:rsidRDefault="00236CA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Prayer of Confession:</w:t>
      </w:r>
      <w:r w:rsidR="00A41CCB">
        <w:rPr>
          <w:rFonts w:ascii="Times New Roman" w:hAnsi="Times New Roman"/>
          <w:b/>
          <w:bCs/>
          <w:sz w:val="26"/>
          <w:szCs w:val="26"/>
        </w:rPr>
        <w:t xml:space="preserve">  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41CC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41CCB" w:rsidRPr="00A41CCB">
        <w:rPr>
          <w:rFonts w:ascii="Times New Roman" w:hAnsi="Times New Roman"/>
          <w:bCs/>
          <w:i/>
          <w:sz w:val="26"/>
          <w:szCs w:val="26"/>
          <w:u w:val="single"/>
        </w:rPr>
        <w:t>Pastor Dustin</w:t>
      </w:r>
    </w:p>
    <w:p w:rsidR="00FD64EE" w:rsidRDefault="00236CA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de-DE"/>
        </w:rPr>
        <w:t>O Lord Christ,</w:t>
      </w:r>
    </w:p>
    <w:p w:rsidR="00FD64EE" w:rsidRDefault="00236CA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we confess our willingness to be loved but also our reluctance to love others</w:t>
      </w:r>
      <w:r>
        <w:rPr>
          <w:rFonts w:ascii="Times New Roman" w:hAnsi="Times New Roman"/>
          <w:sz w:val="26"/>
          <w:szCs w:val="26"/>
        </w:rPr>
        <w:t>.</w:t>
      </w:r>
    </w:p>
    <w:p w:rsidR="00FD64EE" w:rsidRDefault="00236CA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We confess our readiness to accept Your forgiving love,</w:t>
      </w:r>
    </w:p>
    <w:p w:rsidR="00FD64EE" w:rsidRDefault="00236CA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but also our </w:t>
      </w:r>
      <w:r>
        <w:rPr>
          <w:rFonts w:ascii="Times New Roman" w:hAnsi="Times New Roman"/>
          <w:sz w:val="26"/>
          <w:szCs w:val="26"/>
        </w:rPr>
        <w:t>refusal to forgive others</w:t>
      </w:r>
      <w:r>
        <w:rPr>
          <w:rFonts w:ascii="Times New Roman" w:hAnsi="Times New Roman"/>
          <w:sz w:val="26"/>
          <w:szCs w:val="26"/>
        </w:rPr>
        <w:t>.</w:t>
      </w:r>
    </w:p>
    <w:p w:rsidR="00FD64EE" w:rsidRDefault="00236CA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We confess our eagerness to grasp Your offer of redeeming love,</w:t>
      </w:r>
    </w:p>
    <w:p w:rsidR="00FD64EE" w:rsidRDefault="00236CA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but also our resistance to follow You without question.</w:t>
      </w:r>
    </w:p>
    <w:p w:rsidR="00FD64EE" w:rsidRDefault="00236CA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In this Advent time, forgive us our failure to act and live as we should.</w:t>
      </w:r>
    </w:p>
    <w:p w:rsidR="00FD64EE" w:rsidRDefault="00236CA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Come to us anew, and by Your gr</w:t>
      </w:r>
      <w:r>
        <w:rPr>
          <w:rFonts w:ascii="Times New Roman" w:hAnsi="Times New Roman"/>
          <w:sz w:val="26"/>
          <w:szCs w:val="26"/>
        </w:rPr>
        <w:t xml:space="preserve">ace, </w:t>
      </w:r>
    </w:p>
    <w:p w:rsidR="00FD64EE" w:rsidRDefault="00236CA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assist us to receive You with joy, </w:t>
      </w:r>
    </w:p>
    <w:p w:rsidR="00FD64EE" w:rsidRDefault="00236CA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as the shepherds;</w:t>
      </w:r>
      <w:r w:rsidR="00A41CC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with gratitude, </w:t>
      </w:r>
    </w:p>
    <w:p w:rsidR="00FD64EE" w:rsidRDefault="00236CA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es-ES_tradnl"/>
        </w:rPr>
        <w:t>as Simeon;</w:t>
      </w:r>
      <w:r w:rsidR="00A41CCB">
        <w:rPr>
          <w:rFonts w:ascii="Times New Roman" w:hAnsi="Times New Roman"/>
          <w:sz w:val="26"/>
          <w:szCs w:val="26"/>
          <w:lang w:val="es-ES_tradnl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with obedience, </w:t>
      </w:r>
    </w:p>
    <w:p w:rsidR="00FD64EE" w:rsidRDefault="00236CA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as Mary;</w:t>
      </w:r>
      <w:r w:rsidR="00A41CC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with love, </w:t>
      </w:r>
    </w:p>
    <w:p w:rsidR="00FD64EE" w:rsidRDefault="00236CA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as You have loved us. </w:t>
      </w:r>
    </w:p>
    <w:p w:rsidR="00FD64EE" w:rsidRDefault="00236CA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pt-PT"/>
        </w:rPr>
        <w:t>Even so: come, Lord Jesus.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FD64EE" w:rsidRDefault="00236CA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Lord, hear our prayers.</w:t>
      </w:r>
    </w:p>
    <w:p w:rsidR="00FD64EE" w:rsidRDefault="00FD64EE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D64EE" w:rsidRDefault="00236CA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fr-FR"/>
        </w:rPr>
        <w:t>Private Confession</w:t>
      </w:r>
      <w:r>
        <w:rPr>
          <w:rFonts w:ascii="Times New Roman" w:hAnsi="Times New Roman"/>
          <w:b/>
          <w:bCs/>
          <w:sz w:val="26"/>
          <w:szCs w:val="26"/>
        </w:rPr>
        <w:t xml:space="preserve"> and Musical Interlude </w:t>
      </w:r>
    </w:p>
    <w:p w:rsidR="00FD64EE" w:rsidRDefault="00FD64EE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D64EE" w:rsidRDefault="00236CA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Words </w:t>
      </w:r>
      <w:r>
        <w:rPr>
          <w:rFonts w:ascii="Times New Roman" w:hAnsi="Times New Roman"/>
          <w:b/>
          <w:bCs/>
          <w:sz w:val="26"/>
          <w:szCs w:val="26"/>
        </w:rPr>
        <w:t>of Assurance and Pardon of the Gospel</w:t>
      </w:r>
      <w:r w:rsidR="00A41CCB"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="00A41CCB" w:rsidRPr="00A41CCB">
        <w:rPr>
          <w:rFonts w:ascii="Times New Roman" w:hAnsi="Times New Roman"/>
          <w:bCs/>
          <w:i/>
          <w:sz w:val="26"/>
          <w:szCs w:val="26"/>
          <w:u w:val="single"/>
        </w:rPr>
        <w:t>Jeanie Smith, Liturgist</w:t>
      </w:r>
    </w:p>
    <w:p w:rsidR="00FD64EE" w:rsidRDefault="00FD64EE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FD64EE" w:rsidRDefault="00236CA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Liturgist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FD64EE" w:rsidRDefault="00236CA3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The people who walked in darkness have seen a great light; those who dwelt in a </w:t>
      </w:r>
      <w:r w:rsidR="00A41CCB">
        <w:rPr>
          <w:rFonts w:ascii="Times New Roman" w:eastAsia="Times New Roman" w:hAnsi="Times New Roman" w:cs="Times New Roman"/>
          <w:i/>
          <w:iCs/>
          <w:sz w:val="26"/>
          <w:szCs w:val="26"/>
        </w:rPr>
        <w:t>l</w:t>
      </w:r>
      <w:r>
        <w:rPr>
          <w:rFonts w:ascii="Times New Roman" w:hAnsi="Times New Roman"/>
          <w:i/>
          <w:iCs/>
          <w:sz w:val="26"/>
          <w:szCs w:val="26"/>
        </w:rPr>
        <w:t>and of deep darkness, on them has light shone. (</w:t>
      </w:r>
      <w:r>
        <w:rPr>
          <w:rFonts w:ascii="Times New Roman" w:hAnsi="Times New Roman"/>
          <w:i/>
          <w:iCs/>
          <w:sz w:val="26"/>
          <w:szCs w:val="26"/>
        </w:rPr>
        <w:t>Isaiah 9.2</w:t>
      </w:r>
      <w:r>
        <w:rPr>
          <w:rFonts w:ascii="Times New Roman" w:hAnsi="Times New Roman"/>
          <w:i/>
          <w:iCs/>
          <w:sz w:val="26"/>
          <w:szCs w:val="26"/>
        </w:rPr>
        <w:t xml:space="preserve">) </w:t>
      </w:r>
    </w:p>
    <w:p w:rsidR="00FD64EE" w:rsidRDefault="00FD64EE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FD64EE" w:rsidRDefault="00236CA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Friends, believe the good news of the gospel: in Jesus </w:t>
      </w:r>
      <w:r>
        <w:rPr>
          <w:rFonts w:ascii="Times New Roman" w:hAnsi="Times New Roman"/>
          <w:sz w:val="26"/>
          <w:szCs w:val="26"/>
        </w:rPr>
        <w:t>Christ we are forgiven!</w:t>
      </w:r>
    </w:p>
    <w:p w:rsidR="00FD64EE" w:rsidRDefault="00FD64EE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D64EE" w:rsidRDefault="00236CA3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Congregational Singing: 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i/>
          <w:iCs/>
          <w:sz w:val="26"/>
          <w:szCs w:val="26"/>
        </w:rPr>
        <w:t>“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On Christ the Solid Rock I Stand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”</w:t>
      </w:r>
    </w:p>
    <w:p w:rsidR="00FD64EE" w:rsidRDefault="00236CA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Teaching Moment:  </w:t>
      </w:r>
    </w:p>
    <w:p w:rsidR="00FD64EE" w:rsidRDefault="00236CA3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“</w:t>
      </w:r>
      <w:r>
        <w:rPr>
          <w:rFonts w:ascii="Times New Roman" w:hAnsi="Times New Roman"/>
          <w:sz w:val="26"/>
          <w:szCs w:val="26"/>
        </w:rPr>
        <w:t>It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>s (Almost) Here.</w:t>
      </w:r>
      <w:r>
        <w:rPr>
          <w:rFonts w:ascii="Times New Roman" w:hAnsi="Times New Roman"/>
          <w:sz w:val="26"/>
          <w:szCs w:val="26"/>
        </w:rPr>
        <w:t xml:space="preserve">” </w:t>
      </w:r>
    </w:p>
    <w:p w:rsidR="00FD64EE" w:rsidRDefault="00236CA3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Pastor Dustin   </w:t>
      </w:r>
    </w:p>
    <w:p w:rsidR="00FD64EE" w:rsidRDefault="00236CA3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Advent Teaching Series, week 1</w:t>
      </w:r>
    </w:p>
    <w:p w:rsidR="00FD64EE" w:rsidRDefault="00FD64EE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D64EE" w:rsidRDefault="00236CA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Pastoral Prayer and Lord</w:t>
      </w:r>
      <w:r>
        <w:rPr>
          <w:rFonts w:ascii="Times New Roman" w:hAnsi="Times New Roman"/>
          <w:b/>
          <w:bCs/>
          <w:sz w:val="26"/>
          <w:szCs w:val="26"/>
        </w:rPr>
        <w:t>’</w:t>
      </w:r>
      <w:r>
        <w:rPr>
          <w:rFonts w:ascii="Times New Roman" w:hAnsi="Times New Roman"/>
          <w:b/>
          <w:bCs/>
          <w:sz w:val="26"/>
          <w:szCs w:val="26"/>
        </w:rPr>
        <w:t xml:space="preserve">s Prayer </w:t>
      </w:r>
    </w:p>
    <w:p w:rsidR="00FD64EE" w:rsidRDefault="00236CA3" w:rsidP="00A41CCB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Our Father, who art in heaven, hallowed be Thy name; Thy kingdom come;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Thy will be done, on earth as it is in heaven. Give us this day our daily bread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and forgive us our debts as we forgive our debtors. And lead us not into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temptation; but delive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r us from evil; for Thine is the kingdom, and the</w:t>
      </w:r>
      <w:r w:rsidR="00A41CCB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power and the glory forever. Amen.</w:t>
      </w:r>
    </w:p>
    <w:p w:rsidR="00FD64EE" w:rsidRDefault="00FD64EE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D64EE" w:rsidRDefault="00236CA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Offering and Offertory </w:t>
      </w:r>
      <w:r>
        <w:rPr>
          <w:rFonts w:ascii="Times New Roman" w:hAnsi="Times New Roman"/>
          <w:b/>
          <w:bCs/>
          <w:sz w:val="26"/>
          <w:szCs w:val="26"/>
        </w:rPr>
        <w:tab/>
      </w:r>
    </w:p>
    <w:p w:rsidR="00FD64EE" w:rsidRDefault="00236CA3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(You are welcome to place your offering at the plates at this time,</w:t>
      </w:r>
    </w:p>
    <w:p w:rsidR="00FD64EE" w:rsidRDefault="00236CA3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or one of the plates as you leave Worship, which</w:t>
      </w:r>
    </w:p>
    <w:p w:rsidR="00FD64EE" w:rsidRDefault="00236CA3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are located near the </w:t>
      </w:r>
      <w:r>
        <w:rPr>
          <w:rFonts w:ascii="Times New Roman" w:hAnsi="Times New Roman"/>
          <w:i/>
          <w:iCs/>
          <w:sz w:val="26"/>
          <w:szCs w:val="26"/>
        </w:rPr>
        <w:t>exits. You may also give online. God bless you!)</w:t>
      </w:r>
    </w:p>
    <w:p w:rsidR="00FD64EE" w:rsidRDefault="00FD64EE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FD64EE" w:rsidRDefault="00236CA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Invitation: Sacrament of the Lord</w:t>
      </w:r>
      <w:r>
        <w:rPr>
          <w:rFonts w:ascii="Times New Roman" w:hAnsi="Times New Roman"/>
          <w:b/>
          <w:bCs/>
          <w:sz w:val="26"/>
          <w:szCs w:val="26"/>
        </w:rPr>
        <w:t>’</w:t>
      </w:r>
      <w:r>
        <w:rPr>
          <w:rFonts w:ascii="Times New Roman" w:hAnsi="Times New Roman"/>
          <w:b/>
          <w:bCs/>
          <w:sz w:val="26"/>
          <w:szCs w:val="26"/>
        </w:rPr>
        <w:t>s Supper</w:t>
      </w:r>
    </w:p>
    <w:p w:rsidR="00FD64EE" w:rsidRDefault="00236CA3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>(The Lord</w:t>
      </w:r>
      <w:r>
        <w:rPr>
          <w:rFonts w:ascii="Times New Roman" w:hAnsi="Times New Roman"/>
          <w:i/>
          <w:iCs/>
          <w:sz w:val="26"/>
          <w:szCs w:val="26"/>
        </w:rPr>
        <w:t>’</w:t>
      </w:r>
      <w:r>
        <w:rPr>
          <w:rFonts w:ascii="Times New Roman" w:hAnsi="Times New Roman"/>
          <w:i/>
          <w:iCs/>
          <w:sz w:val="26"/>
          <w:szCs w:val="26"/>
        </w:rPr>
        <w:t>s Supper will be available in cups as you enter the church.  Please hold the bread and cup until we take them together as the body of Christ.</w:t>
      </w:r>
      <w:r>
        <w:rPr>
          <w:rFonts w:ascii="Times New Roman" w:hAnsi="Times New Roman"/>
          <w:i/>
          <w:iCs/>
          <w:sz w:val="26"/>
          <w:szCs w:val="26"/>
        </w:rPr>
        <w:t>)</w:t>
      </w:r>
    </w:p>
    <w:p w:rsidR="00FD64EE" w:rsidRDefault="00236CA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Offertory</w:t>
      </w:r>
      <w:r>
        <w:rPr>
          <w:rFonts w:ascii="Times New Roman" w:hAnsi="Times New Roman"/>
          <w:b/>
          <w:bCs/>
          <w:sz w:val="26"/>
          <w:szCs w:val="26"/>
        </w:rPr>
        <w:t xml:space="preserve"> Prayer to Thank God and Bless the Givers</w:t>
      </w:r>
    </w:p>
    <w:p w:rsidR="00FD64EE" w:rsidRDefault="00236CA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Worship Through Music </w:t>
      </w:r>
      <w:r>
        <w:rPr>
          <w:rFonts w:ascii="Times New Roman" w:hAnsi="Times New Roman"/>
          <w:i/>
          <w:iCs/>
          <w:sz w:val="26"/>
          <w:szCs w:val="26"/>
        </w:rPr>
        <w:t>“</w:t>
      </w:r>
      <w:r>
        <w:rPr>
          <w:rFonts w:ascii="Times New Roman" w:hAnsi="Times New Roman"/>
          <w:i/>
          <w:iCs/>
          <w:sz w:val="26"/>
          <w:szCs w:val="26"/>
        </w:rPr>
        <w:t>O Come, All Ye Faithful</w:t>
      </w:r>
      <w:r>
        <w:rPr>
          <w:rFonts w:ascii="Times New Roman" w:hAnsi="Times New Roman"/>
          <w:i/>
          <w:iCs/>
          <w:sz w:val="26"/>
          <w:szCs w:val="26"/>
        </w:rPr>
        <w:t xml:space="preserve">” </w:t>
      </w:r>
    </w:p>
    <w:p w:rsidR="00FD64EE" w:rsidRDefault="00236CA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Prayer for the World and those in Need. </w:t>
      </w:r>
    </w:p>
    <w:p w:rsidR="00FD64EE" w:rsidRDefault="00FD64EE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D64EE" w:rsidRDefault="00236CA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***Announcements </w:t>
      </w:r>
    </w:p>
    <w:p w:rsidR="00FD64EE" w:rsidRDefault="00236CA3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ab/>
        <w:t xml:space="preserve">-Generosity/Giving  </w:t>
      </w:r>
    </w:p>
    <w:p w:rsidR="00FD64EE" w:rsidRDefault="00236CA3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  <w:t>-Fellowship Time</w:t>
      </w:r>
    </w:p>
    <w:p w:rsidR="00FD64EE" w:rsidRDefault="00236CA3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-Opportunities to Serve this church: Sound booth, projector and screen, children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  <w:t xml:space="preserve">ministry </w:t>
      </w:r>
    </w:p>
    <w:p w:rsidR="00FD64EE" w:rsidRDefault="00236CA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Benediction</w:t>
      </w:r>
    </w:p>
    <w:p w:rsidR="00FD64EE" w:rsidRDefault="00236CA3">
      <w:pPr>
        <w:pStyle w:val="Body"/>
        <w:rPr>
          <w:b/>
          <w:bCs/>
        </w:rPr>
      </w:pPr>
      <w:r>
        <w:rPr>
          <w:b/>
          <w:bCs/>
        </w:rPr>
        <w:t>*</w:t>
      </w:r>
      <w:r>
        <w:rPr>
          <w:b/>
          <w:bCs/>
          <w:u w:val="single"/>
        </w:rPr>
        <w:t>Congregational Singing</w:t>
      </w:r>
      <w:r>
        <w:rPr>
          <w:b/>
          <w:bCs/>
          <w:i/>
          <w:iCs/>
        </w:rPr>
        <w:t>(So that Dustin can get to back to shake hands)</w:t>
      </w:r>
    </w:p>
    <w:p w:rsidR="00FD64EE" w:rsidRDefault="00236CA3">
      <w:pPr>
        <w:pStyle w:val="Default"/>
      </w:pPr>
      <w:r>
        <w:rPr>
          <w:b/>
          <w:bCs/>
          <w:shd w:val="clear" w:color="auto" w:fill="FFFFFF"/>
        </w:rPr>
        <w:t>#426 “Blest Be the Tie that Binds”</w:t>
      </w:r>
    </w:p>
    <w:sectPr w:rsidR="00FD64EE" w:rsidSect="00FD64EE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CA3" w:rsidRDefault="00236CA3" w:rsidP="00FD64EE">
      <w:r>
        <w:separator/>
      </w:r>
    </w:p>
  </w:endnote>
  <w:endnote w:type="continuationSeparator" w:id="1">
    <w:p w:rsidR="00236CA3" w:rsidRDefault="00236CA3" w:rsidP="00FD6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4EE" w:rsidRDefault="00FD64E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CA3" w:rsidRDefault="00236CA3" w:rsidP="00FD64EE">
      <w:r>
        <w:separator/>
      </w:r>
    </w:p>
  </w:footnote>
  <w:footnote w:type="continuationSeparator" w:id="1">
    <w:p w:rsidR="00236CA3" w:rsidRDefault="00236CA3" w:rsidP="00FD6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4EE" w:rsidRDefault="00FD64E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64EE"/>
    <w:rsid w:val="00025E8E"/>
    <w:rsid w:val="00236CA3"/>
    <w:rsid w:val="00A41CCB"/>
    <w:rsid w:val="00FD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D64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64EE"/>
    <w:rPr>
      <w:u w:val="single"/>
    </w:rPr>
  </w:style>
  <w:style w:type="paragraph" w:customStyle="1" w:styleId="Body">
    <w:name w:val="Body"/>
    <w:rsid w:val="00FD64EE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sid w:val="00FD64EE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2023-11-30T16:30:00Z</dcterms:created>
  <dcterms:modified xsi:type="dcterms:W3CDTF">2023-11-30T16:30:00Z</dcterms:modified>
</cp:coreProperties>
</file>