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6" w:rsidRDefault="00A10635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173A46" w:rsidRDefault="00A1063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FEBRUARY 2, 2025 </w:t>
      </w:r>
    </w:p>
    <w:p w:rsidR="00173A46" w:rsidRDefault="00A1063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Communion Sunday </w:t>
      </w:r>
    </w:p>
    <w:p w:rsidR="00173A46" w:rsidRDefault="00A1063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Scout Sunday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173A46" w:rsidRDefault="00173A4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73A46" w:rsidRDefault="00A10635" w:rsidP="00937D1E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173A46" w:rsidRDefault="00A10635" w:rsidP="00937D1E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937D1E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friendship; to all who hunger and thirst for something real and lasting; and to all who come here, this church opens wide her doors</w:t>
      </w:r>
      <w:r w:rsidR="00937D1E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173A46" w:rsidRDefault="00173A4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</w:t>
      </w:r>
      <w:r>
        <w:rPr>
          <w:rFonts w:ascii="Times New Roman" w:hAnsi="Times New Roman"/>
          <w:i/>
          <w:iCs/>
          <w:sz w:val="26"/>
          <w:szCs w:val="26"/>
        </w:rPr>
        <w:t>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Scout Sunday Presentation 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Opening Music: </w:t>
      </w:r>
      <w:r w:rsidR="00937D1E"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Amazing Grace/ My Chains are Gone</w:t>
      </w:r>
      <w:r w:rsidR="00937D1E">
        <w:rPr>
          <w:rFonts w:ascii="Times New Roman" w:hAnsi="Times New Roman"/>
          <w:b/>
          <w:bCs/>
          <w:sz w:val="26"/>
          <w:szCs w:val="26"/>
        </w:rPr>
        <w:t>”</w:t>
      </w: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Welcome 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Call to Worship</w:t>
      </w:r>
      <w:r>
        <w:rPr>
          <w:rFonts w:ascii="Times New Roman" w:hAnsi="Times New Roman"/>
          <w:i/>
          <w:iCs/>
          <w:sz w:val="26"/>
          <w:szCs w:val="26"/>
        </w:rPr>
        <w:t xml:space="preserve"> ( from Psalm 136:1-6)</w:t>
      </w:r>
      <w:r w:rsidR="00937D1E"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937D1E" w:rsidRPr="00937D1E">
        <w:rPr>
          <w:rFonts w:ascii="Times New Roman" w:hAnsi="Times New Roman"/>
          <w:i/>
          <w:iCs/>
          <w:sz w:val="26"/>
          <w:szCs w:val="26"/>
          <w:u w:val="single"/>
        </w:rPr>
        <w:t>Deacon David Smukala, Liturgist</w:t>
      </w:r>
    </w:p>
    <w:p w:rsidR="00173A46" w:rsidRDefault="00173A4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Liturgist:</w:t>
      </w:r>
      <w:r>
        <w:rPr>
          <w:rFonts w:ascii="Times New Roman" w:hAnsi="Times New Roman"/>
          <w:sz w:val="26"/>
          <w:szCs w:val="26"/>
        </w:rPr>
        <w:t xml:space="preserve"> Give thanks to the LORD, for </w:t>
      </w:r>
      <w:r w:rsidR="00937D1E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e is good,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</w:t>
      </w:r>
      <w:r w:rsidR="00937D1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for </w:t>
      </w:r>
      <w:r w:rsidR="00937D1E"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 xml:space="preserve">is steadfast love </w:t>
      </w:r>
      <w:r>
        <w:rPr>
          <w:rFonts w:ascii="Times New Roman" w:hAnsi="Times New Roman"/>
          <w:b/>
          <w:bCs/>
          <w:sz w:val="26"/>
          <w:szCs w:val="26"/>
        </w:rPr>
        <w:t>endures forever.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Liturgist: </w:t>
      </w:r>
      <w:r>
        <w:rPr>
          <w:rFonts w:ascii="Times New Roman" w:hAnsi="Times New Roman"/>
          <w:sz w:val="26"/>
          <w:szCs w:val="26"/>
        </w:rPr>
        <w:t>Give thanks to the God of gods,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People: for </w:t>
      </w:r>
      <w:r w:rsidR="00937D1E"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is steadfast love endures forever.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Liturgist: </w:t>
      </w:r>
      <w:r>
        <w:rPr>
          <w:rFonts w:ascii="Times New Roman" w:hAnsi="Times New Roman"/>
          <w:sz w:val="26"/>
          <w:szCs w:val="26"/>
        </w:rPr>
        <w:t>Give thanks to the Lord of lords,</w:t>
      </w:r>
    </w:p>
    <w:p w:rsidR="00173A46" w:rsidRDefault="00A10635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People: for </w:t>
      </w:r>
      <w:r w:rsidR="00937D1E"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is steadfast love endures forever.</w:t>
      </w:r>
    </w:p>
    <w:p w:rsidR="00937D1E" w:rsidRDefault="00937D1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3A46" w:rsidRDefault="00A10635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CHOIR</w:t>
      </w:r>
      <w:r w:rsidR="00937D1E">
        <w:rPr>
          <w:rFonts w:ascii="Times New Roman" w:hAnsi="Times New Roman"/>
          <w:b/>
          <w:bCs/>
          <w:sz w:val="26"/>
          <w:szCs w:val="26"/>
        </w:rPr>
        <w:t>:  “It Is No Secret”</w:t>
      </w:r>
    </w:p>
    <w:p w:rsidR="00937D1E" w:rsidRDefault="00937D1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OPENING PRAYER:</w:t>
      </w:r>
      <w:r w:rsidR="00483731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937D1E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483731" w:rsidRPr="00483731">
        <w:rPr>
          <w:rFonts w:ascii="Times New Roman" w:hAnsi="Times New Roman"/>
          <w:bCs/>
          <w:i/>
          <w:sz w:val="26"/>
          <w:szCs w:val="26"/>
          <w:u w:val="single"/>
        </w:rPr>
        <w:t>Elder Roy Palk, Liturgist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ALL:  </w:t>
      </w:r>
      <w:r>
        <w:rPr>
          <w:rFonts w:ascii="Times New Roman" w:hAnsi="Times New Roman"/>
          <w:sz w:val="26"/>
          <w:szCs w:val="26"/>
        </w:rPr>
        <w:t>God of grace,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you hav</w:t>
      </w:r>
      <w:r>
        <w:rPr>
          <w:rFonts w:ascii="Times New Roman" w:hAnsi="Times New Roman"/>
          <w:sz w:val="26"/>
          <w:szCs w:val="26"/>
        </w:rPr>
        <w:t>e given us minds to know you,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hearts to love you, and voices to sing your praise. 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Fill us with your Spirit,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that we may celebrate your goodness,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and worship you as best as we can,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through Jesus Christ, our Lord. Amen.</w:t>
      </w:r>
    </w:p>
    <w:p w:rsidR="00173A46" w:rsidRDefault="00173A4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937D1E" w:rsidRDefault="00A10635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Music:</w:t>
      </w:r>
      <w:r w:rsidR="00937D1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#358 </w:t>
      </w:r>
      <w:r w:rsidR="00937D1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Because He lives</w:t>
      </w:r>
      <w:r>
        <w:rPr>
          <w:rFonts w:ascii="Times New Roman" w:hAnsi="Times New Roman"/>
          <w:b/>
          <w:bCs/>
          <w:sz w:val="26"/>
          <w:szCs w:val="26"/>
        </w:rPr>
        <w:t xml:space="preserve">”   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  <w:r>
        <w:rPr>
          <w:rFonts w:ascii="Times New Roman" w:hAnsi="Times New Roman"/>
          <w:sz w:val="26"/>
          <w:szCs w:val="26"/>
        </w:rPr>
        <w:t xml:space="preserve"> “</w:t>
      </w:r>
      <w:r>
        <w:rPr>
          <w:rFonts w:ascii="Times New Roman" w:hAnsi="Times New Roman"/>
          <w:sz w:val="26"/>
          <w:szCs w:val="26"/>
        </w:rPr>
        <w:t>Prayer: Expositions from Sermon on the Mount</w:t>
      </w:r>
      <w:r>
        <w:rPr>
          <w:rFonts w:ascii="Times New Roman" w:hAnsi="Times New Roman"/>
          <w:sz w:val="26"/>
          <w:szCs w:val="26"/>
        </w:rPr>
        <w:t>”</w:t>
      </w:r>
    </w:p>
    <w:p w:rsidR="00173A46" w:rsidRDefault="00A1063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</w:t>
      </w:r>
    </w:p>
    <w:p w:rsidR="00173A46" w:rsidRDefault="00173A46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3731" w:rsidRDefault="00483731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3731" w:rsidRDefault="00483731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3731" w:rsidRDefault="00483731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we forgive our debtors. And lead us not into </w:t>
      </w:r>
      <w:r w:rsidR="00A37DC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power and the glory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forever. Amen.</w:t>
      </w:r>
    </w:p>
    <w:p w:rsidR="00173A46" w:rsidRDefault="00173A46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Offering and Offertory </w:t>
      </w:r>
    </w:p>
    <w:p w:rsidR="00173A46" w:rsidRDefault="00A1063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the plates at this time,</w:t>
      </w:r>
    </w:p>
    <w:p w:rsidR="00173A46" w:rsidRDefault="00A1063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</w:p>
    <w:p w:rsidR="00173A46" w:rsidRDefault="00A10635">
      <w:pPr>
        <w:pStyle w:val="Body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 located near the exits. You may also give online. God bless you!)</w:t>
      </w:r>
    </w:p>
    <w:p w:rsidR="00A37DCE" w:rsidRDefault="00A37DCE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173A46" w:rsidRPr="00A37DCE" w:rsidRDefault="00A37DCE">
      <w:pPr>
        <w:pStyle w:val="Body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A37DCE">
        <w:rPr>
          <w:rFonts w:ascii="Times New Roman" w:eastAsia="Times New Roman" w:hAnsi="Times New Roman" w:cs="Times New Roman"/>
          <w:b/>
          <w:iCs/>
          <w:sz w:val="26"/>
          <w:szCs w:val="26"/>
        </w:rPr>
        <w:t>Offering Song:  #593  “Where He Leads Me”  Arr. by Ken Gallo</w:t>
      </w:r>
    </w:p>
    <w:p w:rsidR="00A37DCE" w:rsidRDefault="00A37DCE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Sacrament of the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</w:t>
      </w:r>
      <w:r>
        <w:rPr>
          <w:rFonts w:ascii="Times New Roman" w:hAnsi="Times New Roman"/>
          <w:b/>
          <w:bCs/>
          <w:sz w:val="26"/>
          <w:szCs w:val="26"/>
        </w:rPr>
        <w:t>Supper</w:t>
      </w:r>
    </w:p>
    <w:p w:rsidR="00173A46" w:rsidRDefault="00A1063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(The Lord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>s Supper will be available in cups as you enter the church.  Please hold the bread and cup until we take them together as the body of Christ.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173A46" w:rsidRDefault="00173A4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Closing Song</w:t>
      </w:r>
      <w:r w:rsidR="00A37DCE">
        <w:rPr>
          <w:rFonts w:ascii="Times New Roman" w:hAnsi="Times New Roman"/>
          <w:b/>
          <w:bCs/>
          <w:sz w:val="26"/>
          <w:szCs w:val="26"/>
        </w:rPr>
        <w:t>:</w:t>
      </w:r>
      <w:r w:rsidR="0034638D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 xml:space="preserve">#772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When We All Get to Heaven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173A46" w:rsidRDefault="00173A4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173A46" w:rsidRDefault="00173A4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***A</w:t>
      </w:r>
      <w:r>
        <w:rPr>
          <w:rFonts w:ascii="Times New Roman" w:hAnsi="Times New Roman"/>
          <w:b/>
          <w:bCs/>
          <w:sz w:val="26"/>
          <w:szCs w:val="26"/>
        </w:rPr>
        <w:t xml:space="preserve">nnouncements 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-Fellowship Time</w:t>
      </w:r>
    </w:p>
    <w:p w:rsidR="00173A46" w:rsidRDefault="00A1063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-Opportunities to Serve this church: Sound booth, projector and screen, children ministry</w:t>
      </w:r>
    </w:p>
    <w:p w:rsidR="00173A46" w:rsidRDefault="00173A4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3A46" w:rsidRDefault="00A1063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p w:rsidR="00173A46" w:rsidRDefault="00173A46">
      <w:pPr>
        <w:pStyle w:val="Body"/>
      </w:pPr>
    </w:p>
    <w:sectPr w:rsidR="00173A46" w:rsidSect="00173A46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635" w:rsidRDefault="00A10635" w:rsidP="00173A46">
      <w:r>
        <w:separator/>
      </w:r>
    </w:p>
  </w:endnote>
  <w:endnote w:type="continuationSeparator" w:id="1">
    <w:p w:rsidR="00A10635" w:rsidRDefault="00A10635" w:rsidP="0017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46" w:rsidRDefault="00173A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635" w:rsidRDefault="00A10635" w:rsidP="00173A46">
      <w:r>
        <w:separator/>
      </w:r>
    </w:p>
  </w:footnote>
  <w:footnote w:type="continuationSeparator" w:id="1">
    <w:p w:rsidR="00A10635" w:rsidRDefault="00A10635" w:rsidP="00173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46" w:rsidRDefault="00173A4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A46"/>
    <w:rsid w:val="00173A46"/>
    <w:rsid w:val="0034638D"/>
    <w:rsid w:val="003D1881"/>
    <w:rsid w:val="00483731"/>
    <w:rsid w:val="00937D1E"/>
    <w:rsid w:val="00A10635"/>
    <w:rsid w:val="00A37DCE"/>
    <w:rsid w:val="00F9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3A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3A46"/>
    <w:rPr>
      <w:u w:val="single"/>
    </w:rPr>
  </w:style>
  <w:style w:type="paragraph" w:customStyle="1" w:styleId="Body">
    <w:name w:val="Body"/>
    <w:rsid w:val="00173A46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2025-01-30T16:48:00Z</cp:lastPrinted>
  <dcterms:created xsi:type="dcterms:W3CDTF">2025-01-30T16:59:00Z</dcterms:created>
  <dcterms:modified xsi:type="dcterms:W3CDTF">2025-01-30T16:59:00Z</dcterms:modified>
</cp:coreProperties>
</file>